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струкции-по-работе-в-свод-смарт"/>
    <w:p>
      <w:pPr>
        <w:pStyle w:val="Heading3"/>
      </w:pPr>
      <w:r>
        <w:t xml:space="preserve">Инструкции по работе в Свод-СМАРТ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  <w:r>
        <w:t xml:space="preserve">По вопросам связанным с созданием, обновлением и удалением учетных записей в системе Свод-СМАРТ просьба обращаться: </w:t>
      </w:r>
    </w:p>
    <w:p>
      <w:pPr>
        <w:pStyle w:val="BodyText"/>
      </w:pPr>
      <w:r>
        <w:rPr>
          <w:bCs/>
          <w:b/>
        </w:rPr>
        <w:t xml:space="preserve">Хомич Андрей Вячеславович, тел.: (495) 730-21-14, добавочный 506, </w:t>
      </w:r>
    </w:p>
    <w:p>
      <w:pPr>
        <w:pStyle w:val="BodyText"/>
      </w:pPr>
      <w:r>
        <w:rPr>
          <w:bCs/>
          <w:b/>
        </w:rPr>
        <w:t xml:space="preserve">Мигунов Павел Михайлович, тел.: (495) 694-23-01</w:t>
      </w:r>
      <w:r>
        <w:t xml:space="preserve"> </w:t>
      </w:r>
    </w:p>
    <w:p>
      <w:pPr>
        <w:pStyle w:val="BodyText"/>
      </w:pPr>
      <w:r>
        <w:t xml:space="preserve">или на почтовый адрес</w:t>
      </w:r>
      <w:r>
        <w:t xml:space="preserve"> </w:t>
      </w:r>
      <w:r>
        <w:rPr>
          <w:bCs/>
          <w:b/>
        </w:rPr>
        <w:t xml:space="preserve">kbo@culture.mos.ru </w:t>
      </w:r>
    </w:p>
    <w:p>
      <w:pPr>
        <w:pStyle w:val="BodyText"/>
      </w:pPr>
      <w:r>
        <w:t xml:space="preserve">По</w:t>
      </w:r>
      <w:r>
        <w:t xml:space="preserve"> </w:t>
      </w:r>
      <w:r>
        <w:rPr>
          <w:bCs/>
          <w:b/>
        </w:rPr>
        <w:t xml:space="preserve">техническим вопросам</w:t>
      </w:r>
      <w:r>
        <w:t xml:space="preserve"> </w:t>
      </w:r>
      <w:r>
        <w:t xml:space="preserve">и вопросам работы Свод-СМАРТ просьба обращаться в техническую поддержку по телефону</w:t>
      </w:r>
      <w:r>
        <w:t xml:space="preserve"> </w:t>
      </w:r>
      <w:r>
        <w:rPr>
          <w:bCs/>
          <w:b/>
        </w:rPr>
        <w:t xml:space="preserve">(495) 150-38-75 </w:t>
      </w:r>
      <w:r>
        <w:t xml:space="preserve">или на почтовый адрес</w:t>
      </w:r>
      <w:r>
        <w:t xml:space="preserve"> </w:t>
      </w:r>
      <w:r>
        <w:rPr>
          <w:bCs/>
          <w:b/>
        </w:rPr>
        <w:t xml:space="preserve">support_kbo@bftcom.com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http://tcdk.mos.ru/documents/svod_smart/detail/8012867.html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«Технический центр Департамента культуры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cdk.mos.ru" TargetMode="External" /><Relationship Type="http://schemas.openxmlformats.org/officeDocument/2006/relationships/hyperlink" Id="rId20" Target="http://tcdk.mos.ru/documents/svod_smart/detail/8012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cdk.mos.ru" TargetMode="External" /><Relationship Type="http://schemas.openxmlformats.org/officeDocument/2006/relationships/hyperlink" Id="rId20" Target="http://tcdk.mos.ru/documents/svod_smart/detail/8012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2025-07-26T15:37:26Z</dcterms:created>
  <dcterms:modified xsi:type="dcterms:W3CDTF">2025-07-26T15:37:26Z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